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Adoration Check-in</w:t>
      </w:r>
    </w:p>
    <w:p>
      <w:pPr>
        <w:pStyle w:val="Body"/>
        <w:jc w:val="center"/>
      </w:pPr>
      <w:r>
        <w:rPr>
          <w:rtl w:val="0"/>
          <w:lang w:val="en-US"/>
        </w:rPr>
        <w:t>Date: ___________________</w:t>
      </w:r>
    </w:p>
    <w:p>
      <w:pPr>
        <w:pStyle w:val="Body"/>
        <w:bidi w:val="0"/>
      </w:pP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43"/>
        <w:gridCol w:w="1442"/>
        <w:gridCol w:w="3255"/>
        <w:gridCol w:w="3213"/>
      </w:tblGrid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Time in</w:t>
            </w:r>
          </w:p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Time out</w:t>
            </w:r>
          </w:p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</w:t>
            </w:r>
          </w:p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Phone or Email (new visitors)</w:t>
            </w:r>
          </w:p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14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